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Autospacing="0" w:afterAutospacing="0" w:line="400" w:lineRule="atLeast"/>
        <w:ind w:right="460"/>
        <w:rPr>
          <w:rFonts w:ascii="Times New Roman" w:hAnsi="Times New Roman" w:eastAsia="黑体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黑体"/>
          <w:color w:val="000000"/>
          <w:sz w:val="32"/>
          <w:szCs w:val="32"/>
          <w:shd w:val="clear" w:color="auto" w:fill="FFFFFF"/>
        </w:rPr>
        <w:t>附件2</w:t>
      </w:r>
    </w:p>
    <w:p>
      <w:pPr>
        <w:pStyle w:val="3"/>
        <w:widowControl/>
        <w:shd w:val="clear" w:color="auto" w:fill="FFFFFF"/>
        <w:spacing w:beforeAutospacing="0" w:afterAutospacing="0" w:line="390" w:lineRule="atLeast"/>
        <w:jc w:val="center"/>
        <w:rPr>
          <w:rFonts w:ascii="Times New Roman" w:hAnsi="Times New Roman" w:eastAsia="方正小标宋简体"/>
          <w:bCs/>
          <w:color w:val="000000"/>
          <w:sz w:val="44"/>
          <w:szCs w:val="44"/>
          <w:shd w:val="clear" w:color="auto" w:fill="FFFFFF"/>
        </w:rPr>
      </w:pPr>
      <w:bookmarkStart w:id="0" w:name="_GoBack"/>
      <w:r>
        <w:rPr>
          <w:rFonts w:ascii="Times New Roman" w:hAnsi="Times New Roman" w:eastAsia="方正小标宋简体"/>
          <w:bCs/>
          <w:color w:val="000000"/>
          <w:sz w:val="44"/>
          <w:szCs w:val="44"/>
          <w:shd w:val="clear" w:color="auto" w:fill="FFFFFF"/>
        </w:rPr>
        <w:t>分校招生计划</w:t>
      </w:r>
      <w:bookmarkEnd w:id="0"/>
    </w:p>
    <w:tbl>
      <w:tblPr>
        <w:tblStyle w:val="4"/>
        <w:tblW w:w="0" w:type="auto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88"/>
        <w:gridCol w:w="1849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tblHeader/>
          <w:jc w:val="center"/>
        </w:trPr>
        <w:tc>
          <w:tcPr>
            <w:tcW w:w="60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</w:rPr>
              <w:t>高校名称</w:t>
            </w:r>
          </w:p>
        </w:tc>
        <w:tc>
          <w:tcPr>
            <w:tcW w:w="184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</w:rPr>
              <w:t>计划数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6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浙江工业大学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99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6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浙江师范大学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85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6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宁波大学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56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6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杭州电子科技大学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46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6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浙江工商大学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70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6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浙江理工大学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58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6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温州医科大学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45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6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浙江海洋大学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17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6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浙江农林大学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44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6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浙江中医药大学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21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6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中国计量大学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22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6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浙江万里学院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4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6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浙江科技学院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22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6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浙江财经大学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36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6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嘉兴学院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12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6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浙大城市学院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8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6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浙大宁波理工学院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17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6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杭州师范大学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66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6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湖州师范学院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20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6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绍兴文理学院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14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6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温州大学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24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6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浙江外国语学院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11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6088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浙江传媒学院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3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928" w:right="1531" w:bottom="1928" w:left="1531" w:header="851" w:footer="1417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4 -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4 -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hZThmZDNlMGM2Mzk4ZWE0NGZmMzNhNzYxYTZkOWIifQ=="/>
  </w:docVars>
  <w:rsids>
    <w:rsidRoot w:val="7AAC5EE9"/>
    <w:rsid w:val="7AAC5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197</Characters>
  <Lines>0</Lines>
  <Paragraphs>0</Paragraphs>
  <TotalTime>0</TotalTime>
  <ScaleCrop>false</ScaleCrop>
  <LinksUpToDate>false</LinksUpToDate>
  <CharactersWithSpaces>197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2023-05-12T06:19:00Z</dcterms:created>
  <dc:creator>dell</dc:creator>
  <cp:lastModifiedBy>dell</cp:lastModifiedBy>
  <dcterms:modified xsi:type="dcterms:W3CDTF">2023-05-12T06:19:52Z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D87B0046B0EB4571A60708F228B9D106_11</vt:lpwstr>
  </property>
</Properties>
</file>